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E9888" w14:textId="0AB74BA9" w:rsidR="00023C91" w:rsidRPr="004E20C3" w:rsidRDefault="00224CB8" w:rsidP="006540FC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E20C3">
        <w:rPr>
          <w:rFonts w:ascii="Times New Roman" w:hAnsi="Times New Roman" w:cs="Times New Roman"/>
          <w:b/>
          <w:bCs/>
          <w:sz w:val="28"/>
          <w:szCs w:val="28"/>
          <w:u w:val="single"/>
        </w:rPr>
        <w:t>GWIWA L0CAL GOVERNMENT</w:t>
      </w:r>
    </w:p>
    <w:p w14:paraId="4F7D22DA" w14:textId="6D484783" w:rsidR="00224CB8" w:rsidRPr="004E20C3" w:rsidRDefault="00224CB8" w:rsidP="004E20C3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DISCLOSURE AND GENERAL OBSERVATION FOR THE YEAR ENDED 31</w:t>
      </w: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</w:rPr>
        <w:t>ST</w:t>
      </w: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DECEMBER 2024</w:t>
      </w:r>
    </w:p>
    <w:p w14:paraId="6DCC3F75" w14:textId="2E5DC40B" w:rsidR="00224CB8" w:rsidRPr="004E20C3" w:rsidRDefault="00224CB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1 GOVERNMENT SHARE OF STATUTORY REVENUE</w:t>
      </w:r>
    </w:p>
    <w:p w14:paraId="71594489" w14:textId="48D00DD6" w:rsidR="00224CB8" w:rsidRPr="004E20C3" w:rsidRDefault="00224CB8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The Sum of one billion Nine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Forty-Six</w:t>
      </w:r>
      <w:r w:rsidRPr="004E20C3">
        <w:rPr>
          <w:rFonts w:ascii="Times New Roman" w:hAnsi="Times New Roman" w:cs="Times New Roman"/>
          <w:sz w:val="24"/>
          <w:szCs w:val="24"/>
        </w:rPr>
        <w:t xml:space="preserve"> Million and Eight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Seventy-Five</w:t>
      </w:r>
      <w:r w:rsidRPr="004E20C3">
        <w:rPr>
          <w:rFonts w:ascii="Times New Roman" w:hAnsi="Times New Roman" w:cs="Times New Roman"/>
          <w:sz w:val="24"/>
          <w:szCs w:val="24"/>
        </w:rPr>
        <w:t xml:space="preserve"> Thousand Six Hundred and Thirty </w:t>
      </w:r>
      <w:r w:rsidR="004E20C3" w:rsidRPr="004E20C3">
        <w:rPr>
          <w:rFonts w:ascii="Times New Roman" w:hAnsi="Times New Roman" w:cs="Times New Roman"/>
          <w:sz w:val="24"/>
          <w:szCs w:val="24"/>
        </w:rPr>
        <w:t>forty</w:t>
      </w:r>
      <w:r w:rsidRPr="004E20C3">
        <w:rPr>
          <w:rFonts w:ascii="Times New Roman" w:hAnsi="Times New Roman" w:cs="Times New Roman"/>
          <w:sz w:val="24"/>
          <w:szCs w:val="24"/>
        </w:rPr>
        <w:t xml:space="preserve"> Naira Kobo 1,946,875,634.46 was </w:t>
      </w:r>
      <w:r w:rsidR="004E20C3" w:rsidRPr="004E20C3">
        <w:rPr>
          <w:rFonts w:ascii="Times New Roman" w:hAnsi="Times New Roman" w:cs="Times New Roman"/>
          <w:sz w:val="24"/>
          <w:szCs w:val="24"/>
        </w:rPr>
        <w:t>received</w:t>
      </w:r>
      <w:r w:rsidRPr="004E20C3">
        <w:rPr>
          <w:rFonts w:ascii="Times New Roman" w:hAnsi="Times New Roman" w:cs="Times New Roman"/>
          <w:sz w:val="24"/>
          <w:szCs w:val="24"/>
        </w:rPr>
        <w:t xml:space="preserve"> by the Local Government as share of Statutory revenue From the Federation Account For the year ended 31</w:t>
      </w:r>
      <w:r w:rsidRPr="004E20C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E20C3">
        <w:rPr>
          <w:rFonts w:ascii="Times New Roman" w:hAnsi="Times New Roman" w:cs="Times New Roman"/>
          <w:sz w:val="24"/>
          <w:szCs w:val="24"/>
        </w:rPr>
        <w:t xml:space="preserve"> – December 2024. The amount represents 71.31 percent of the budgeted statutory revenue of Two Billion Seven </w:t>
      </w:r>
      <w:r w:rsidR="004E20C3" w:rsidRPr="004E20C3">
        <w:rPr>
          <w:rFonts w:ascii="Times New Roman" w:hAnsi="Times New Roman" w:cs="Times New Roman"/>
          <w:sz w:val="24"/>
          <w:szCs w:val="24"/>
        </w:rPr>
        <w:t>Hundred</w:t>
      </w:r>
      <w:r w:rsidRPr="004E20C3">
        <w:rPr>
          <w:rFonts w:ascii="Times New Roman" w:hAnsi="Times New Roman" w:cs="Times New Roman"/>
          <w:sz w:val="24"/>
          <w:szCs w:val="24"/>
        </w:rPr>
        <w:t xml:space="preserve"> and Thiry Million Naira 2,730,000,000.00 </w:t>
      </w:r>
    </w:p>
    <w:p w14:paraId="70102B30" w14:textId="0EC161EB" w:rsidR="00224CB8" w:rsidRPr="004E20C3" w:rsidRDefault="00224CB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2 GOVERNMENT SHARE OF VAT</w:t>
      </w:r>
    </w:p>
    <w:p w14:paraId="51B80205" w14:textId="2ED3EE88" w:rsidR="00224CB8" w:rsidRPr="004E20C3" w:rsidRDefault="00224CB8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4E20C3">
        <w:rPr>
          <w:rFonts w:ascii="Times New Roman" w:hAnsi="Times New Roman" w:cs="Times New Roman"/>
          <w:sz w:val="24"/>
          <w:szCs w:val="24"/>
        </w:rPr>
        <w:t>Locqal</w:t>
      </w:r>
      <w:proofErr w:type="spellEnd"/>
      <w:r w:rsidRPr="004E20C3">
        <w:rPr>
          <w:rFonts w:ascii="Times New Roman" w:hAnsi="Times New Roman" w:cs="Times New Roman"/>
          <w:sz w:val="24"/>
          <w:szCs w:val="24"/>
        </w:rPr>
        <w:t xml:space="preserve"> Government account revealed that, the Sum of Two Billion </w:t>
      </w:r>
      <w:r w:rsidR="004E20C3" w:rsidRPr="004E20C3">
        <w:rPr>
          <w:rFonts w:ascii="Times New Roman" w:hAnsi="Times New Roman" w:cs="Times New Roman"/>
          <w:sz w:val="24"/>
          <w:szCs w:val="24"/>
        </w:rPr>
        <w:t>Thirty-Eight</w:t>
      </w:r>
      <w:r w:rsidRPr="004E20C3">
        <w:rPr>
          <w:rFonts w:ascii="Times New Roman" w:hAnsi="Times New Roman" w:cs="Times New Roman"/>
          <w:sz w:val="24"/>
          <w:szCs w:val="24"/>
        </w:rPr>
        <w:t xml:space="preserve"> Million </w:t>
      </w:r>
      <w:r w:rsidR="004E20C3" w:rsidRPr="004E20C3">
        <w:rPr>
          <w:rFonts w:ascii="Times New Roman" w:hAnsi="Times New Roman" w:cs="Times New Roman"/>
          <w:sz w:val="24"/>
          <w:szCs w:val="24"/>
        </w:rPr>
        <w:t>Six</w:t>
      </w:r>
      <w:r w:rsidRPr="004E20C3">
        <w:rPr>
          <w:rFonts w:ascii="Times New Roman" w:hAnsi="Times New Roman" w:cs="Times New Roman"/>
          <w:sz w:val="24"/>
          <w:szCs w:val="24"/>
        </w:rPr>
        <w:t xml:space="preserve"> Hundred and Three Thousand Five </w:t>
      </w:r>
      <w:r w:rsidR="004E20C3" w:rsidRPr="004E20C3">
        <w:rPr>
          <w:rFonts w:ascii="Times New Roman" w:hAnsi="Times New Roman" w:cs="Times New Roman"/>
          <w:sz w:val="24"/>
          <w:szCs w:val="24"/>
        </w:rPr>
        <w:t>Handed</w:t>
      </w:r>
      <w:r w:rsidRPr="004E20C3">
        <w:rPr>
          <w:rFonts w:ascii="Times New Roman" w:hAnsi="Times New Roman" w:cs="Times New Roman"/>
          <w:sz w:val="24"/>
          <w:szCs w:val="24"/>
        </w:rPr>
        <w:t xml:space="preserve"> and Thirty Naira Two Kobo 2,038,603,530.02 was received as government share of VAT From the Federation Account </w:t>
      </w:r>
      <w:r w:rsidR="00B539F1" w:rsidRPr="004E20C3">
        <w:rPr>
          <w:rFonts w:ascii="Times New Roman" w:hAnsi="Times New Roman" w:cs="Times New Roman"/>
          <w:sz w:val="24"/>
          <w:szCs w:val="24"/>
        </w:rPr>
        <w:t>during the year 31</w:t>
      </w:r>
      <w:r w:rsidR="00B539F1" w:rsidRPr="004E20C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B539F1" w:rsidRPr="004E20C3">
        <w:rPr>
          <w:rFonts w:ascii="Times New Roman" w:hAnsi="Times New Roman" w:cs="Times New Roman"/>
          <w:sz w:val="24"/>
          <w:szCs w:val="24"/>
        </w:rPr>
        <w:t xml:space="preserve"> – December 2024.This represents 185.33 percent of the budgeted VAT revenue of One Billion One Hundred Million Naira 1,100,000,000.00.</w:t>
      </w:r>
    </w:p>
    <w:p w14:paraId="4FA96C0E" w14:textId="4894F840" w:rsidR="00B539F1" w:rsidRPr="004E20C3" w:rsidRDefault="00B539F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 </w:t>
      </w:r>
      <w:r w:rsidR="004E20C3"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NON-TAX</w:t>
      </w: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REVENUE </w:t>
      </w:r>
    </w:p>
    <w:p w14:paraId="566D07A6" w14:textId="7AD19817" w:rsidR="00216230" w:rsidRPr="004E20C3" w:rsidRDefault="00B539F1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A total Sum of Thirteen Million </w:t>
      </w:r>
      <w:r w:rsidR="004E20C3" w:rsidRPr="004E20C3">
        <w:rPr>
          <w:rFonts w:ascii="Times New Roman" w:hAnsi="Times New Roman" w:cs="Times New Roman"/>
          <w:sz w:val="24"/>
          <w:szCs w:val="24"/>
        </w:rPr>
        <w:t>Seventy-Nine</w:t>
      </w:r>
      <w:r w:rsidRPr="004E20C3">
        <w:rPr>
          <w:rFonts w:ascii="Times New Roman" w:hAnsi="Times New Roman" w:cs="Times New Roman"/>
          <w:sz w:val="24"/>
          <w:szCs w:val="24"/>
        </w:rPr>
        <w:t xml:space="preserve"> Thousand Five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Ninety-seven</w:t>
      </w:r>
      <w:r w:rsidRPr="004E20C3">
        <w:rPr>
          <w:rFonts w:ascii="Times New Roman" w:hAnsi="Times New Roman" w:cs="Times New Roman"/>
          <w:sz w:val="24"/>
          <w:szCs w:val="24"/>
        </w:rPr>
        <w:t xml:space="preserve"> Naira </w:t>
      </w:r>
      <w:r w:rsidR="004E20C3" w:rsidRPr="004E20C3">
        <w:rPr>
          <w:rFonts w:ascii="Times New Roman" w:hAnsi="Times New Roman" w:cs="Times New Roman"/>
          <w:sz w:val="24"/>
          <w:szCs w:val="24"/>
        </w:rPr>
        <w:t>Ninety-Nine</w:t>
      </w:r>
      <w:r w:rsidRPr="004E20C3">
        <w:rPr>
          <w:rFonts w:ascii="Times New Roman" w:hAnsi="Times New Roman" w:cs="Times New Roman"/>
          <w:sz w:val="24"/>
          <w:szCs w:val="24"/>
        </w:rPr>
        <w:t xml:space="preserve"> Kobo 13,079,597.99 was realised as </w:t>
      </w:r>
      <w:r w:rsidR="004E20C3" w:rsidRPr="004E20C3">
        <w:rPr>
          <w:rFonts w:ascii="Times New Roman" w:hAnsi="Times New Roman" w:cs="Times New Roman"/>
          <w:sz w:val="24"/>
          <w:szCs w:val="24"/>
        </w:rPr>
        <w:t>non-tax</w:t>
      </w:r>
      <w:r w:rsidRPr="004E20C3">
        <w:rPr>
          <w:rFonts w:ascii="Times New Roman" w:hAnsi="Times New Roman" w:cs="Times New Roman"/>
          <w:sz w:val="24"/>
          <w:szCs w:val="24"/>
        </w:rPr>
        <w:t xml:space="preserve"> revenue during the year ended 31</w:t>
      </w:r>
      <w:r w:rsidRPr="004E20C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E20C3">
        <w:rPr>
          <w:rFonts w:ascii="Times New Roman" w:hAnsi="Times New Roman" w:cs="Times New Roman"/>
          <w:sz w:val="24"/>
          <w:szCs w:val="24"/>
        </w:rPr>
        <w:t xml:space="preserve"> -December 2024. This figure represents 44.49 percent of the bud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geted non tax revenue of </w:t>
      </w:r>
      <w:r w:rsidR="004E20C3" w:rsidRPr="004E20C3">
        <w:rPr>
          <w:rFonts w:ascii="Times New Roman" w:hAnsi="Times New Roman" w:cs="Times New Roman"/>
          <w:sz w:val="24"/>
          <w:szCs w:val="24"/>
        </w:rPr>
        <w:t>Twenty-Nine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 Million Four Hundred thousand Naira 29,400,000.00</w:t>
      </w:r>
    </w:p>
    <w:p w14:paraId="528225E6" w14:textId="77777777" w:rsidR="00216230" w:rsidRPr="004E20C3" w:rsidRDefault="0021623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4 TRANSFERS FROM OTHER GOVERNMENT ENTITIES</w:t>
      </w:r>
    </w:p>
    <w:p w14:paraId="7DBD65F9" w14:textId="4DB039EA" w:rsidR="00B539F1" w:rsidRPr="004E20C3" w:rsidRDefault="00B539F1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The Sum of </w:t>
      </w:r>
      <w:r w:rsidR="004E20C3" w:rsidRPr="004E20C3">
        <w:rPr>
          <w:rFonts w:ascii="Times New Roman" w:hAnsi="Times New Roman" w:cs="Times New Roman"/>
          <w:sz w:val="24"/>
          <w:szCs w:val="24"/>
        </w:rPr>
        <w:t>Seventy-Four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 Million Eight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Twenty-Five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 Thousand Five Hundred and Six Naira Sixty Kobo 74,825,506.60 was received from January-DECEMBER 2024 as transfer </w:t>
      </w:r>
      <w:r w:rsidR="004E20C3" w:rsidRPr="004E20C3">
        <w:rPr>
          <w:rFonts w:ascii="Times New Roman" w:hAnsi="Times New Roman" w:cs="Times New Roman"/>
          <w:sz w:val="24"/>
          <w:szCs w:val="24"/>
        </w:rPr>
        <w:t>from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 other government entities such as State independent revenue and stabilization account From the Ministry </w:t>
      </w:r>
      <w:r w:rsidR="004E20C3" w:rsidRPr="004E20C3">
        <w:rPr>
          <w:rFonts w:ascii="Times New Roman" w:hAnsi="Times New Roman" w:cs="Times New Roman"/>
          <w:sz w:val="24"/>
          <w:szCs w:val="24"/>
        </w:rPr>
        <w:t>for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 Local Government and Community </w:t>
      </w:r>
      <w:r w:rsidR="004E20C3" w:rsidRPr="004E20C3">
        <w:rPr>
          <w:rFonts w:ascii="Times New Roman" w:hAnsi="Times New Roman" w:cs="Times New Roman"/>
          <w:sz w:val="24"/>
          <w:szCs w:val="24"/>
        </w:rPr>
        <w:t>Development. This</w:t>
      </w:r>
      <w:r w:rsidR="00216230" w:rsidRPr="004E20C3">
        <w:rPr>
          <w:rFonts w:ascii="Times New Roman" w:hAnsi="Times New Roman" w:cs="Times New Roman"/>
          <w:sz w:val="24"/>
          <w:szCs w:val="24"/>
        </w:rPr>
        <w:t xml:space="preserve"> represents </w:t>
      </w:r>
      <w:r w:rsidR="002E610D" w:rsidRPr="004E20C3">
        <w:rPr>
          <w:rFonts w:ascii="Times New Roman" w:hAnsi="Times New Roman" w:cs="Times New Roman"/>
          <w:sz w:val="24"/>
          <w:szCs w:val="24"/>
        </w:rPr>
        <w:t>3741.28 percent of the budgeted amount of Two Million Naira 2,000,000.00</w:t>
      </w:r>
    </w:p>
    <w:p w14:paraId="0A3AFAA5" w14:textId="3F3C9984" w:rsidR="002E610D" w:rsidRPr="004E20C3" w:rsidRDefault="002E610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5 BANK RECONCILIATION STATEMENT</w:t>
      </w:r>
    </w:p>
    <w:p w14:paraId="2BE2BAC6" w14:textId="6C7C5986" w:rsidR="002E610D" w:rsidRPr="004E20C3" w:rsidRDefault="002E610D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Bank reconciliation statement </w:t>
      </w:r>
      <w:r w:rsidR="004E20C3" w:rsidRPr="004E20C3">
        <w:rPr>
          <w:rFonts w:ascii="Times New Roman" w:hAnsi="Times New Roman" w:cs="Times New Roman"/>
          <w:sz w:val="24"/>
          <w:szCs w:val="24"/>
        </w:rPr>
        <w:t>has</w:t>
      </w:r>
      <w:r w:rsidRPr="004E20C3">
        <w:rPr>
          <w:rFonts w:ascii="Times New Roman" w:hAnsi="Times New Roman" w:cs="Times New Roman"/>
          <w:sz w:val="24"/>
          <w:szCs w:val="24"/>
        </w:rPr>
        <w:t xml:space="preserve"> been prepared by the Local Government during the period of January-December 2024 accordingly.</w:t>
      </w:r>
    </w:p>
    <w:p w14:paraId="6EE7A19C" w14:textId="77777777" w:rsidR="002E610D" w:rsidRPr="004E20C3" w:rsidRDefault="002E610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6 BUDGET PERFORMANCE</w:t>
      </w:r>
    </w:p>
    <w:p w14:paraId="1A574121" w14:textId="5F1A1A30" w:rsidR="002E610D" w:rsidRPr="004E20C3" w:rsidRDefault="002E610D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The overall budget performance of the Local Government </w:t>
      </w:r>
      <w:r w:rsidR="004E20C3" w:rsidRPr="004E20C3">
        <w:rPr>
          <w:rFonts w:ascii="Times New Roman" w:hAnsi="Times New Roman" w:cs="Times New Roman"/>
          <w:sz w:val="24"/>
          <w:szCs w:val="24"/>
        </w:rPr>
        <w:t>in respect</w:t>
      </w:r>
      <w:r w:rsidRPr="004E20C3">
        <w:rPr>
          <w:rFonts w:ascii="Times New Roman" w:hAnsi="Times New Roman" w:cs="Times New Roman"/>
          <w:sz w:val="24"/>
          <w:szCs w:val="24"/>
        </w:rPr>
        <w:t xml:space="preserve"> of revenue expenditure is summarised as follow</w:t>
      </w:r>
    </w:p>
    <w:p w14:paraId="1FCDF4D9" w14:textId="77777777" w:rsidR="000B31F7" w:rsidRPr="004E20C3" w:rsidRDefault="002E610D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A581FF" w14:textId="77777777" w:rsidR="004E20C3" w:rsidRPr="004E20C3" w:rsidRDefault="004E20C3">
      <w:pPr>
        <w:rPr>
          <w:rFonts w:ascii="Times New Roman" w:hAnsi="Times New Roman" w:cs="Times New Roman"/>
          <w:sz w:val="24"/>
          <w:szCs w:val="24"/>
        </w:rPr>
      </w:pPr>
    </w:p>
    <w:p w14:paraId="568EBAC0" w14:textId="77777777" w:rsidR="004E20C3" w:rsidRPr="004E20C3" w:rsidRDefault="004E20C3">
      <w:pPr>
        <w:rPr>
          <w:rFonts w:ascii="Times New Roman" w:hAnsi="Times New Roman" w:cs="Times New Roman"/>
          <w:sz w:val="24"/>
          <w:szCs w:val="24"/>
        </w:rPr>
      </w:pPr>
    </w:p>
    <w:p w14:paraId="44BC62D1" w14:textId="77777777" w:rsidR="004E20C3" w:rsidRPr="004E20C3" w:rsidRDefault="004E20C3">
      <w:pPr>
        <w:rPr>
          <w:rFonts w:ascii="Times New Roman" w:hAnsi="Times New Roman" w:cs="Times New Roman"/>
          <w:sz w:val="24"/>
          <w:szCs w:val="24"/>
        </w:rPr>
      </w:pPr>
    </w:p>
    <w:p w14:paraId="3977C707" w14:textId="77777777" w:rsidR="004E20C3" w:rsidRPr="004E20C3" w:rsidRDefault="004E20C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2038"/>
        <w:gridCol w:w="1896"/>
        <w:gridCol w:w="1896"/>
        <w:gridCol w:w="1936"/>
        <w:gridCol w:w="1527"/>
      </w:tblGrid>
      <w:tr w:rsidR="000B31F7" w:rsidRPr="000B31F7" w14:paraId="45943301" w14:textId="77777777" w:rsidTr="004E20C3">
        <w:trPr>
          <w:trHeight w:val="300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6EFA4" w14:textId="77777777" w:rsidR="000B31F7" w:rsidRPr="000B31F7" w:rsidRDefault="000B31F7" w:rsidP="000B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REVENUE AND EXPENDITURE</w:t>
            </w:r>
          </w:p>
        </w:tc>
      </w:tr>
      <w:tr w:rsidR="000B31F7" w:rsidRPr="004E20C3" w14:paraId="05FF50F1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91B1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 xml:space="preserve">DESCRIPTION 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1574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BUDGETED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0165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ACTUAL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5C14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VARIANCE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43AD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PERCENT</w:t>
            </w:r>
          </w:p>
        </w:tc>
      </w:tr>
      <w:tr w:rsidR="000B31F7" w:rsidRPr="004E20C3" w14:paraId="5A239B10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E23A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REVENUE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9926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049F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1BFA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4C52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0B31F7" w:rsidRPr="004E20C3" w14:paraId="401A4398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9446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GOVT SHARE OF STATUTORY REV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04A3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2,730,000,000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DECC" w14:textId="0CCCE591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1,946,875.6</w:t>
            </w:r>
            <w:r w:rsidR="00DB641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34.46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FC12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783,124,365.54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0EB7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71.31%</w:t>
            </w:r>
          </w:p>
        </w:tc>
      </w:tr>
      <w:tr w:rsidR="000B31F7" w:rsidRPr="004E20C3" w14:paraId="5BCFCD10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F223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GOVT SHARE OF VAT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91356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1,100,000,000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B64A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2,038,603,530.02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0C06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938,603,530.02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2589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185.33%</w:t>
            </w:r>
          </w:p>
        </w:tc>
      </w:tr>
      <w:tr w:rsidR="000B31F7" w:rsidRPr="004E20C3" w14:paraId="254CADEC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C5EA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TAX REVENUE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7973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200,000.00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09A4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C2C1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200,000.00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286D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0B31F7" w:rsidRPr="004E20C3" w14:paraId="23409E92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905CA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NON-TAX REVENUE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BBB3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29,400,000.00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8709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13,079,597.99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4946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16,320,402.01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D692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44.49%</w:t>
            </w:r>
          </w:p>
        </w:tc>
      </w:tr>
      <w:tr w:rsidR="000B31F7" w:rsidRPr="004E20C3" w14:paraId="66E202FE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0083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TRANSFER FROM OTHER GOVT ENTITIES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6147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2,000,000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9C4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74,825,506.60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5BDE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72,825,506.60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0A32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3,741.28</w:t>
            </w:r>
          </w:p>
        </w:tc>
      </w:tr>
      <w:tr w:rsidR="000B31F7" w:rsidRPr="004E20C3" w14:paraId="7BAA97C9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BA98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TOTAL REVENUE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1769" w14:textId="6AC3D4EC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3,8</w:t>
            </w:r>
            <w:r w:rsidR="00DB64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59</w:t>
            </w: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,</w:t>
            </w:r>
            <w:r w:rsidR="00DB64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6</w:t>
            </w: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00</w:t>
            </w:r>
            <w:r w:rsidR="00DB64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,</w:t>
            </w: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00</w:t>
            </w:r>
            <w:r w:rsidR="00DB64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0.00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E7D7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4,073,384,269.07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1500" w14:textId="2E8D4971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21</w:t>
            </w:r>
            <w:r w:rsidR="00DB64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3,784,269.</w:t>
            </w: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5813" w14:textId="0CA67C0B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105.</w:t>
            </w:r>
            <w:r w:rsidR="00DB64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53</w:t>
            </w: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%</w:t>
            </w:r>
          </w:p>
        </w:tc>
      </w:tr>
      <w:tr w:rsidR="000B31F7" w:rsidRPr="004E20C3" w14:paraId="360E6A00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E46B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EXPENDITURE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B404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BA72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7BB6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B5DB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  <w:tr w:rsidR="000B31F7" w:rsidRPr="004E20C3" w14:paraId="6526F18F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5ADD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RECURRENT EXP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BA76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4,063,055,112.30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031A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3,792,387,392.90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EC2B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270,667,719.40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F16F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99.34%</w:t>
            </w:r>
          </w:p>
        </w:tc>
      </w:tr>
      <w:tr w:rsidR="000B31F7" w:rsidRPr="004E20C3" w14:paraId="0C5E9CC6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EAAB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CAPITAL EXP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754C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1,095,615,895.00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898D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330,180,987.34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AEC0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765,434,907.66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F55B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30.14%</w:t>
            </w:r>
          </w:p>
        </w:tc>
      </w:tr>
      <w:tr w:rsidR="000B31F7" w:rsidRPr="004E20C3" w14:paraId="35A1B640" w14:textId="77777777" w:rsidTr="004E20C3">
        <w:trPr>
          <w:trHeight w:val="315"/>
        </w:trPr>
        <w:tc>
          <w:tcPr>
            <w:tcW w:w="2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FD05" w14:textId="77777777" w:rsidR="000B31F7" w:rsidRPr="000B31F7" w:rsidRDefault="000B31F7" w:rsidP="000B3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TOTAL EXP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7F49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5,158,671,007.30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DE86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4,122,568,380.24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8DB4" w14:textId="63C393A3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4E20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1,034,102,627.06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EFC2" w14:textId="77777777" w:rsidR="000B31F7" w:rsidRPr="000B31F7" w:rsidRDefault="000B31F7" w:rsidP="000B3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B31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79.92%</w:t>
            </w:r>
          </w:p>
        </w:tc>
      </w:tr>
    </w:tbl>
    <w:p w14:paraId="592CD324" w14:textId="39201B8E" w:rsidR="002E610D" w:rsidRPr="004E20C3" w:rsidRDefault="002E610D">
      <w:pPr>
        <w:rPr>
          <w:rFonts w:ascii="Times New Roman" w:hAnsi="Times New Roman" w:cs="Times New Roman"/>
          <w:sz w:val="24"/>
          <w:szCs w:val="24"/>
        </w:rPr>
      </w:pPr>
    </w:p>
    <w:p w14:paraId="71F6F5DE" w14:textId="68F77B56" w:rsidR="000B31F7" w:rsidRPr="004E20C3" w:rsidRDefault="000B31F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 TOTAL REVENUE </w:t>
      </w:r>
    </w:p>
    <w:p w14:paraId="2CFD57A0" w14:textId="274840E4" w:rsidR="000B31F7" w:rsidRPr="004E20C3" w:rsidRDefault="000B31F7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A total Sum of Four Billion </w:t>
      </w:r>
      <w:r w:rsidR="004E20C3" w:rsidRPr="004E20C3">
        <w:rPr>
          <w:rFonts w:ascii="Times New Roman" w:hAnsi="Times New Roman" w:cs="Times New Roman"/>
          <w:sz w:val="24"/>
          <w:szCs w:val="24"/>
        </w:rPr>
        <w:t>Seventy-Three</w:t>
      </w: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  <w:r w:rsidR="004E20C3" w:rsidRPr="004E20C3">
        <w:rPr>
          <w:rFonts w:ascii="Times New Roman" w:hAnsi="Times New Roman" w:cs="Times New Roman"/>
          <w:sz w:val="24"/>
          <w:szCs w:val="24"/>
        </w:rPr>
        <w:t>Million</w:t>
      </w:r>
      <w:r w:rsidRPr="004E20C3">
        <w:rPr>
          <w:rFonts w:ascii="Times New Roman" w:hAnsi="Times New Roman" w:cs="Times New Roman"/>
          <w:sz w:val="24"/>
          <w:szCs w:val="24"/>
        </w:rPr>
        <w:t xml:space="preserve"> Three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Eighty-Four</w:t>
      </w:r>
      <w:r w:rsidRPr="004E20C3">
        <w:rPr>
          <w:rFonts w:ascii="Times New Roman" w:hAnsi="Times New Roman" w:cs="Times New Roman"/>
          <w:sz w:val="24"/>
          <w:szCs w:val="24"/>
        </w:rPr>
        <w:t xml:space="preserve"> Thousand Two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Sixty-Nine</w:t>
      </w:r>
      <w:r w:rsidRPr="004E20C3">
        <w:rPr>
          <w:rFonts w:ascii="Times New Roman" w:hAnsi="Times New Roman" w:cs="Times New Roman"/>
          <w:sz w:val="24"/>
          <w:szCs w:val="24"/>
        </w:rPr>
        <w:t xml:space="preserve"> Naira Seven kobo 4,073,384,269.07 was received From </w:t>
      </w:r>
      <w:proofErr w:type="gramStart"/>
      <w:r w:rsidR="004E20C3" w:rsidRPr="004E20C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4E20C3" w:rsidRPr="004E20C3">
        <w:rPr>
          <w:rFonts w:ascii="Times New Roman" w:hAnsi="Times New Roman" w:cs="Times New Roman"/>
          <w:sz w:val="24"/>
          <w:szCs w:val="24"/>
        </w:rPr>
        <w:t xml:space="preserve"> Federation</w:t>
      </w: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  <w:r w:rsidR="004E20C3" w:rsidRPr="004E20C3">
        <w:rPr>
          <w:rFonts w:ascii="Times New Roman" w:hAnsi="Times New Roman" w:cs="Times New Roman"/>
          <w:sz w:val="24"/>
          <w:szCs w:val="24"/>
        </w:rPr>
        <w:t>Account, Stabilisation</w:t>
      </w:r>
      <w:r w:rsidRPr="004E20C3">
        <w:rPr>
          <w:rFonts w:ascii="Times New Roman" w:hAnsi="Times New Roman" w:cs="Times New Roman"/>
          <w:sz w:val="24"/>
          <w:szCs w:val="24"/>
        </w:rPr>
        <w:t xml:space="preserve"> account From </w:t>
      </w:r>
      <w:r w:rsidR="004E20C3" w:rsidRPr="004E20C3">
        <w:rPr>
          <w:rFonts w:ascii="Times New Roman" w:hAnsi="Times New Roman" w:cs="Times New Roman"/>
          <w:sz w:val="24"/>
          <w:szCs w:val="24"/>
        </w:rPr>
        <w:t>the</w:t>
      </w: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  <w:r w:rsidR="004E20C3" w:rsidRPr="004E20C3">
        <w:rPr>
          <w:rFonts w:ascii="Times New Roman" w:hAnsi="Times New Roman" w:cs="Times New Roman"/>
          <w:sz w:val="24"/>
          <w:szCs w:val="24"/>
        </w:rPr>
        <w:t>Ministry</w:t>
      </w: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  <w:r w:rsidR="004E20C3" w:rsidRPr="004E20C3">
        <w:rPr>
          <w:rFonts w:ascii="Times New Roman" w:hAnsi="Times New Roman" w:cs="Times New Roman"/>
          <w:sz w:val="24"/>
          <w:szCs w:val="24"/>
        </w:rPr>
        <w:t>for</w:t>
      </w:r>
      <w:r w:rsidRPr="004E20C3">
        <w:rPr>
          <w:rFonts w:ascii="Times New Roman" w:hAnsi="Times New Roman" w:cs="Times New Roman"/>
          <w:sz w:val="24"/>
          <w:szCs w:val="24"/>
        </w:rPr>
        <w:t xml:space="preserve"> Local Government and State independent revenue during the year ended 31</w:t>
      </w:r>
      <w:r w:rsidRPr="004E20C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E20C3">
        <w:rPr>
          <w:rFonts w:ascii="Times New Roman" w:hAnsi="Times New Roman" w:cs="Times New Roman"/>
          <w:sz w:val="24"/>
          <w:szCs w:val="24"/>
        </w:rPr>
        <w:t xml:space="preserve"> – December as a Total </w:t>
      </w:r>
      <w:r w:rsidR="004E20C3" w:rsidRPr="004E20C3">
        <w:rPr>
          <w:rFonts w:ascii="Times New Roman" w:hAnsi="Times New Roman" w:cs="Times New Roman"/>
          <w:sz w:val="24"/>
          <w:szCs w:val="24"/>
        </w:rPr>
        <w:t>revenue. This</w:t>
      </w: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  <w:r w:rsidR="004E20C3" w:rsidRPr="004E20C3">
        <w:rPr>
          <w:rFonts w:ascii="Times New Roman" w:hAnsi="Times New Roman" w:cs="Times New Roman"/>
          <w:sz w:val="24"/>
          <w:szCs w:val="24"/>
        </w:rPr>
        <w:t>presents</w:t>
      </w:r>
      <w:r w:rsidRPr="004E20C3">
        <w:rPr>
          <w:rFonts w:ascii="Times New Roman" w:hAnsi="Times New Roman" w:cs="Times New Roman"/>
          <w:sz w:val="24"/>
          <w:szCs w:val="24"/>
        </w:rPr>
        <w:t xml:space="preserve"> 105.48 percent of the budgeted total revenue of 3,</w:t>
      </w:r>
      <w:r w:rsidR="00DB6411">
        <w:rPr>
          <w:rFonts w:ascii="Times New Roman" w:hAnsi="Times New Roman" w:cs="Times New Roman"/>
          <w:sz w:val="24"/>
          <w:szCs w:val="24"/>
        </w:rPr>
        <w:t>859,600.00</w:t>
      </w:r>
    </w:p>
    <w:p w14:paraId="3EFA48AF" w14:textId="77D25FC9" w:rsidR="000B31F7" w:rsidRPr="004E20C3" w:rsidRDefault="000B31F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RECURRENT </w:t>
      </w:r>
      <w:r w:rsidR="004E20C3"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>EXPENDITURES</w:t>
      </w:r>
    </w:p>
    <w:p w14:paraId="2BBA9A5B" w14:textId="4F98727C" w:rsidR="000B31F7" w:rsidRPr="004E20C3" w:rsidRDefault="000B31F7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From The above table it was revealed </w:t>
      </w:r>
      <w:r w:rsidR="004E20C3" w:rsidRPr="004E20C3">
        <w:rPr>
          <w:rFonts w:ascii="Times New Roman" w:hAnsi="Times New Roman" w:cs="Times New Roman"/>
          <w:sz w:val="24"/>
          <w:szCs w:val="24"/>
        </w:rPr>
        <w:t>that, the</w:t>
      </w:r>
      <w:r w:rsidRPr="004E20C3">
        <w:rPr>
          <w:rFonts w:ascii="Times New Roman" w:hAnsi="Times New Roman" w:cs="Times New Roman"/>
          <w:sz w:val="24"/>
          <w:szCs w:val="24"/>
        </w:rPr>
        <w:t xml:space="preserve"> Sum of Three </w:t>
      </w:r>
      <w:r w:rsidR="004E20C3" w:rsidRPr="004E20C3">
        <w:rPr>
          <w:rFonts w:ascii="Times New Roman" w:hAnsi="Times New Roman" w:cs="Times New Roman"/>
          <w:sz w:val="24"/>
          <w:szCs w:val="24"/>
        </w:rPr>
        <w:t>Billion</w:t>
      </w:r>
      <w:r w:rsidRPr="004E20C3">
        <w:rPr>
          <w:rFonts w:ascii="Times New Roman" w:hAnsi="Times New Roman" w:cs="Times New Roman"/>
          <w:sz w:val="24"/>
          <w:szCs w:val="24"/>
        </w:rPr>
        <w:t xml:space="preserve"> </w:t>
      </w:r>
      <w:r w:rsidR="006E2267" w:rsidRPr="004E20C3">
        <w:rPr>
          <w:rFonts w:ascii="Times New Roman" w:hAnsi="Times New Roman" w:cs="Times New Roman"/>
          <w:sz w:val="24"/>
          <w:szCs w:val="24"/>
        </w:rPr>
        <w:t xml:space="preserve">seven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Ninety-Two</w:t>
      </w:r>
      <w:r w:rsidR="006E2267" w:rsidRPr="004E20C3">
        <w:rPr>
          <w:rFonts w:ascii="Times New Roman" w:hAnsi="Times New Roman" w:cs="Times New Roman"/>
          <w:sz w:val="24"/>
          <w:szCs w:val="24"/>
        </w:rPr>
        <w:t xml:space="preserve"> Million Three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Eighty-Seven</w:t>
      </w:r>
      <w:r w:rsidR="006E2267" w:rsidRPr="004E20C3">
        <w:rPr>
          <w:rFonts w:ascii="Times New Roman" w:hAnsi="Times New Roman" w:cs="Times New Roman"/>
          <w:sz w:val="24"/>
          <w:szCs w:val="24"/>
        </w:rPr>
        <w:t xml:space="preserve"> Thousand Three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Ninety-Two</w:t>
      </w:r>
      <w:r w:rsidR="006E2267" w:rsidRPr="004E20C3">
        <w:rPr>
          <w:rFonts w:ascii="Times New Roman" w:hAnsi="Times New Roman" w:cs="Times New Roman"/>
          <w:sz w:val="24"/>
          <w:szCs w:val="24"/>
        </w:rPr>
        <w:t xml:space="preserve"> Naira Ninety Kobo 3,792,387,392.90 was expended on recurrent expenditure during the year ended 31</w:t>
      </w:r>
      <w:r w:rsidR="006E2267" w:rsidRPr="004E20C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6E2267" w:rsidRPr="004E20C3">
        <w:rPr>
          <w:rFonts w:ascii="Times New Roman" w:hAnsi="Times New Roman" w:cs="Times New Roman"/>
          <w:sz w:val="24"/>
          <w:szCs w:val="24"/>
        </w:rPr>
        <w:t xml:space="preserve"> – December 2024 representing 99.34 percent of the budgeted recurrent </w:t>
      </w:r>
      <w:r w:rsidR="004E20C3" w:rsidRPr="004E20C3">
        <w:rPr>
          <w:rFonts w:ascii="Times New Roman" w:hAnsi="Times New Roman" w:cs="Times New Roman"/>
          <w:sz w:val="24"/>
          <w:szCs w:val="24"/>
        </w:rPr>
        <w:t>expenditure</w:t>
      </w:r>
      <w:r w:rsidR="006E2267" w:rsidRPr="004E20C3">
        <w:rPr>
          <w:rFonts w:ascii="Times New Roman" w:hAnsi="Times New Roman" w:cs="Times New Roman"/>
          <w:sz w:val="24"/>
          <w:szCs w:val="24"/>
        </w:rPr>
        <w:t xml:space="preserve"> of 4,063,055,112.30</w:t>
      </w:r>
    </w:p>
    <w:p w14:paraId="1CF65719" w14:textId="1D7552D2" w:rsidR="006E2267" w:rsidRPr="004E20C3" w:rsidRDefault="006E226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 CAPITAL EXPENDITURE </w:t>
      </w:r>
    </w:p>
    <w:p w14:paraId="77A37653" w14:textId="19EE3F6D" w:rsidR="006E2267" w:rsidRPr="004E20C3" w:rsidRDefault="006E2267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 xml:space="preserve">The Sum of Three Hundred and Thirty Million One Hundred and </w:t>
      </w:r>
      <w:r w:rsidR="004E20C3" w:rsidRPr="004E20C3">
        <w:rPr>
          <w:rFonts w:ascii="Times New Roman" w:hAnsi="Times New Roman" w:cs="Times New Roman"/>
          <w:sz w:val="24"/>
          <w:szCs w:val="24"/>
        </w:rPr>
        <w:t>Eighty-Seven</w:t>
      </w:r>
      <w:r w:rsidRPr="004E20C3">
        <w:rPr>
          <w:rFonts w:ascii="Times New Roman" w:hAnsi="Times New Roman" w:cs="Times New Roman"/>
          <w:sz w:val="24"/>
          <w:szCs w:val="24"/>
        </w:rPr>
        <w:t xml:space="preserve"> Naira </w:t>
      </w:r>
      <w:r w:rsidR="004E20C3" w:rsidRPr="004E20C3">
        <w:rPr>
          <w:rFonts w:ascii="Times New Roman" w:hAnsi="Times New Roman" w:cs="Times New Roman"/>
          <w:sz w:val="24"/>
          <w:szCs w:val="24"/>
        </w:rPr>
        <w:t>Thirty-Four</w:t>
      </w:r>
      <w:r w:rsidRPr="004E20C3">
        <w:rPr>
          <w:rFonts w:ascii="Times New Roman" w:hAnsi="Times New Roman" w:cs="Times New Roman"/>
          <w:sz w:val="24"/>
          <w:szCs w:val="24"/>
        </w:rPr>
        <w:t xml:space="preserve"> kobo 33</w:t>
      </w:r>
      <w:r w:rsidR="00DB6411">
        <w:rPr>
          <w:rFonts w:ascii="Times New Roman" w:hAnsi="Times New Roman" w:cs="Times New Roman"/>
          <w:sz w:val="24"/>
          <w:szCs w:val="24"/>
        </w:rPr>
        <w:t>0</w:t>
      </w:r>
      <w:r w:rsidRPr="004E20C3">
        <w:rPr>
          <w:rFonts w:ascii="Times New Roman" w:hAnsi="Times New Roman" w:cs="Times New Roman"/>
          <w:sz w:val="24"/>
          <w:szCs w:val="24"/>
        </w:rPr>
        <w:t xml:space="preserve">,180,987.34 was expended on Capital expenditure </w:t>
      </w:r>
      <w:r w:rsidR="004E20C3" w:rsidRPr="004E20C3">
        <w:rPr>
          <w:rFonts w:ascii="Times New Roman" w:hAnsi="Times New Roman" w:cs="Times New Roman"/>
          <w:sz w:val="24"/>
          <w:szCs w:val="24"/>
        </w:rPr>
        <w:t>during</w:t>
      </w:r>
      <w:r w:rsidRPr="004E20C3">
        <w:rPr>
          <w:rFonts w:ascii="Times New Roman" w:hAnsi="Times New Roman" w:cs="Times New Roman"/>
          <w:sz w:val="24"/>
          <w:szCs w:val="24"/>
        </w:rPr>
        <w:t xml:space="preserve"> the year ended 31</w:t>
      </w:r>
      <w:r w:rsidRPr="004E20C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E20C3">
        <w:rPr>
          <w:rFonts w:ascii="Times New Roman" w:hAnsi="Times New Roman" w:cs="Times New Roman"/>
          <w:sz w:val="24"/>
          <w:szCs w:val="24"/>
        </w:rPr>
        <w:t xml:space="preserve"> December 2024. The amount represents only 30.14 percent of the budgeted capital expenditure of 1,095,615,895.00</w:t>
      </w:r>
    </w:p>
    <w:p w14:paraId="2CE0926C" w14:textId="7BB89890" w:rsidR="006E2267" w:rsidRPr="004E20C3" w:rsidRDefault="004E20C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20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RECOMMENDATIONS </w:t>
      </w:r>
    </w:p>
    <w:p w14:paraId="7F293E80" w14:textId="7050734B" w:rsidR="004E20C3" w:rsidRPr="004E20C3" w:rsidRDefault="004E20C3">
      <w:pPr>
        <w:rPr>
          <w:rFonts w:ascii="Times New Roman" w:hAnsi="Times New Roman" w:cs="Times New Roman"/>
          <w:sz w:val="24"/>
          <w:szCs w:val="24"/>
        </w:rPr>
      </w:pPr>
      <w:r w:rsidRPr="004E20C3">
        <w:rPr>
          <w:rFonts w:ascii="Times New Roman" w:hAnsi="Times New Roman" w:cs="Times New Roman"/>
          <w:sz w:val="24"/>
          <w:szCs w:val="24"/>
        </w:rPr>
        <w:t>The Local Government should reduce Capital over spending on recurrent expenditure and use the same to finance Capital Project For the wee-being of the communities</w:t>
      </w:r>
    </w:p>
    <w:sectPr w:rsidR="004E20C3" w:rsidRPr="004E20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C152D" w14:textId="77777777" w:rsidR="00AD6804" w:rsidRDefault="00AD6804" w:rsidP="004E20C3">
      <w:pPr>
        <w:spacing w:after="0" w:line="240" w:lineRule="auto"/>
      </w:pPr>
      <w:r>
        <w:separator/>
      </w:r>
    </w:p>
  </w:endnote>
  <w:endnote w:type="continuationSeparator" w:id="0">
    <w:p w14:paraId="0A759D37" w14:textId="77777777" w:rsidR="00AD6804" w:rsidRDefault="00AD6804" w:rsidP="004E2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E2184" w14:textId="77777777" w:rsidR="00AD6804" w:rsidRDefault="00AD6804" w:rsidP="004E20C3">
      <w:pPr>
        <w:spacing w:after="0" w:line="240" w:lineRule="auto"/>
      </w:pPr>
      <w:r>
        <w:separator/>
      </w:r>
    </w:p>
  </w:footnote>
  <w:footnote w:type="continuationSeparator" w:id="0">
    <w:p w14:paraId="75DE7196" w14:textId="77777777" w:rsidR="00AD6804" w:rsidRDefault="00AD6804" w:rsidP="004E20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CB8"/>
    <w:rsid w:val="00023C91"/>
    <w:rsid w:val="000B31F7"/>
    <w:rsid w:val="000E0EE5"/>
    <w:rsid w:val="00216230"/>
    <w:rsid w:val="00224CB8"/>
    <w:rsid w:val="002E610D"/>
    <w:rsid w:val="004E20C3"/>
    <w:rsid w:val="0050759D"/>
    <w:rsid w:val="0055288E"/>
    <w:rsid w:val="00604366"/>
    <w:rsid w:val="006540FC"/>
    <w:rsid w:val="006E2267"/>
    <w:rsid w:val="009E17DF"/>
    <w:rsid w:val="009F6BA2"/>
    <w:rsid w:val="00A2150C"/>
    <w:rsid w:val="00AD6804"/>
    <w:rsid w:val="00B539F1"/>
    <w:rsid w:val="00BF17D0"/>
    <w:rsid w:val="00D43B64"/>
    <w:rsid w:val="00DB6411"/>
    <w:rsid w:val="00EA1E56"/>
    <w:rsid w:val="00FA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3B085"/>
  <w15:chartTrackingRefBased/>
  <w15:docId w15:val="{652FFA69-DA0F-4740-A628-4E0D117A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4C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C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4C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4C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4C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4C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4C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4C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4C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C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4C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4C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4C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4C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4C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4C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4C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4C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4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4C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4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4C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4C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4C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4C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4C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4C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4CB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E2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0C3"/>
  </w:style>
  <w:style w:type="paragraph" w:styleId="Footer">
    <w:name w:val="footer"/>
    <w:basedOn w:val="Normal"/>
    <w:link w:val="FooterChar"/>
    <w:uiPriority w:val="99"/>
    <w:unhideWhenUsed/>
    <w:rsid w:val="004E2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2025-06-23T09:33:00Z</cp:lastPrinted>
  <dcterms:created xsi:type="dcterms:W3CDTF">2025-06-22T09:11:00Z</dcterms:created>
  <dcterms:modified xsi:type="dcterms:W3CDTF">2025-06-24T09:14:00Z</dcterms:modified>
</cp:coreProperties>
</file>